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534" w:type="dxa"/>
        <w:tblLook w:val="04A0"/>
      </w:tblPr>
      <w:tblGrid>
        <w:gridCol w:w="1984"/>
        <w:gridCol w:w="7229"/>
      </w:tblGrid>
      <w:tr w:rsidR="00C525E0" w:rsidRPr="00194040" w:rsidTr="000C0694">
        <w:tc>
          <w:tcPr>
            <w:tcW w:w="1984" w:type="dxa"/>
          </w:tcPr>
          <w:p w:rsidR="00C525E0" w:rsidRPr="00194040" w:rsidRDefault="00B61FE3">
            <w:pPr>
              <w:rPr>
                <w:rFonts w:ascii="DINOT-Light" w:hAnsi="DINOT-Light"/>
                <w:b/>
                <w:bCs/>
                <w:color w:val="000000" w:themeColor="text1"/>
              </w:rPr>
            </w:pPr>
            <w:r>
              <w:rPr>
                <w:rFonts w:ascii="DINOT-Light" w:hAnsi="DINOT-Light"/>
                <w:b/>
                <w:bCs/>
                <w:color w:val="000000" w:themeColor="text1"/>
              </w:rPr>
              <w:t xml:space="preserve"> </w:t>
            </w:r>
            <w:r w:rsidR="00DA3997">
              <w:rPr>
                <w:rFonts w:ascii="DINOT-Light" w:hAnsi="DINOT-Light"/>
                <w:b/>
                <w:bCs/>
                <w:color w:val="000000" w:themeColor="text1"/>
              </w:rPr>
              <w:t>Group</w:t>
            </w:r>
            <w:r w:rsidR="00CA1E62">
              <w:rPr>
                <w:rFonts w:ascii="DINOT-Light" w:hAnsi="DINOT-Light"/>
                <w:b/>
                <w:bCs/>
                <w:color w:val="000000" w:themeColor="text1"/>
              </w:rPr>
              <w:t xml:space="preserve"> name:</w:t>
            </w:r>
          </w:p>
        </w:tc>
        <w:tc>
          <w:tcPr>
            <w:tcW w:w="7229"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0C0694">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229" w:type="dxa"/>
          </w:tcPr>
          <w:p w:rsidR="00C525E0" w:rsidRPr="00194040" w:rsidRDefault="001B012B" w:rsidP="00456313">
            <w:pPr>
              <w:rPr>
                <w:rFonts w:ascii="DINOT-Light" w:hAnsi="DINOT-Light"/>
              </w:rPr>
            </w:pPr>
            <w:r>
              <w:rPr>
                <w:rFonts w:ascii="DINOT-Light" w:hAnsi="DINOT-Light"/>
              </w:rPr>
              <w:t xml:space="preserve">Wednesday </w:t>
            </w:r>
            <w:r w:rsidR="004A48E6">
              <w:rPr>
                <w:rFonts w:ascii="DINOT-Light" w:hAnsi="DINOT-Light"/>
              </w:rPr>
              <w:t>1</w:t>
            </w:r>
            <w:r w:rsidR="00456313">
              <w:rPr>
                <w:rFonts w:ascii="DINOT-Light" w:hAnsi="DINOT-Light"/>
              </w:rPr>
              <w:t>6</w:t>
            </w:r>
            <w:r w:rsidR="00DA73AB" w:rsidRPr="00DA73AB">
              <w:rPr>
                <w:rFonts w:ascii="DINOT-Light" w:hAnsi="DINOT-Light"/>
                <w:vertAlign w:val="superscript"/>
              </w:rPr>
              <w:t>th</w:t>
            </w:r>
            <w:r w:rsidR="004A48E6">
              <w:rPr>
                <w:rFonts w:ascii="DINOT-Light" w:hAnsi="DINOT-Light"/>
              </w:rPr>
              <w:t xml:space="preserve"> </w:t>
            </w:r>
            <w:r w:rsidR="00456313">
              <w:rPr>
                <w:rFonts w:ascii="DINOT-Light" w:hAnsi="DINOT-Light"/>
              </w:rPr>
              <w:t xml:space="preserve">April </w:t>
            </w:r>
            <w:r w:rsidR="003A7422">
              <w:rPr>
                <w:rFonts w:ascii="DINOT-Light" w:hAnsi="DINOT-Light"/>
              </w:rPr>
              <w:t>202</w:t>
            </w:r>
            <w:r w:rsidR="00C85B9D">
              <w:rPr>
                <w:rFonts w:ascii="DINOT-Light" w:hAnsi="DINOT-Light"/>
              </w:rPr>
              <w:t>5</w:t>
            </w:r>
            <w:r w:rsidR="003A7422">
              <w:rPr>
                <w:rFonts w:ascii="DINOT-Light" w:hAnsi="DINOT-Light"/>
              </w:rPr>
              <w:t xml:space="preserve"> at 7-3</w:t>
            </w:r>
            <w:r>
              <w:rPr>
                <w:rFonts w:ascii="DINOT-Light" w:hAnsi="DINOT-Light"/>
              </w:rPr>
              <w:t xml:space="preserve">0pm </w:t>
            </w:r>
          </w:p>
        </w:tc>
      </w:tr>
      <w:tr w:rsidR="00C525E0" w:rsidRPr="00194040" w:rsidTr="000C0694">
        <w:trPr>
          <w:trHeight w:val="327"/>
        </w:trPr>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229" w:type="dxa"/>
          </w:tcPr>
          <w:p w:rsidR="00C525E0" w:rsidRDefault="00EC2774" w:rsidP="004A48E6">
            <w:pPr>
              <w:rPr>
                <w:rFonts w:ascii="DINOT-Light" w:hAnsi="DINOT-Light"/>
              </w:rPr>
            </w:pPr>
            <w:r>
              <w:rPr>
                <w:rFonts w:ascii="DINOT-Light" w:hAnsi="DINOT-Light"/>
              </w:rPr>
              <w:t xml:space="preserve">Bernie Jones, </w:t>
            </w:r>
            <w:r w:rsidR="00A31BE8">
              <w:rPr>
                <w:rFonts w:ascii="DINOT-Light" w:hAnsi="DINOT-Light"/>
              </w:rPr>
              <w:t>Niki Morgan</w:t>
            </w:r>
            <w:r w:rsidR="00A96560">
              <w:rPr>
                <w:rFonts w:ascii="DINOT-Light" w:hAnsi="DINOT-Light"/>
              </w:rPr>
              <w:t>,  Lee Aherne,  Rod Davies</w:t>
            </w:r>
            <w:r w:rsidR="005D4365">
              <w:rPr>
                <w:rFonts w:ascii="DINOT-Light" w:hAnsi="DINOT-Light"/>
              </w:rPr>
              <w:t xml:space="preserve">, </w:t>
            </w:r>
          </w:p>
          <w:p w:rsidR="004A48E6" w:rsidRPr="00194040" w:rsidRDefault="000C0694" w:rsidP="00456313">
            <w:pPr>
              <w:rPr>
                <w:rFonts w:ascii="DINOT-Light" w:hAnsi="DINOT-Light"/>
              </w:rPr>
            </w:pPr>
            <w:r>
              <w:rPr>
                <w:rFonts w:ascii="DINOT-Light" w:hAnsi="DINOT-Light"/>
              </w:rPr>
              <w:t>David James</w:t>
            </w:r>
            <w:r w:rsidR="00C85B9D">
              <w:rPr>
                <w:rFonts w:ascii="DINOT-Light" w:hAnsi="DINOT-Light"/>
              </w:rPr>
              <w:t>, , Jacqueline Brace</w:t>
            </w:r>
          </w:p>
        </w:tc>
      </w:tr>
      <w:tr w:rsidR="00C525E0" w:rsidRPr="00194040" w:rsidTr="000C0694">
        <w:tc>
          <w:tcPr>
            <w:tcW w:w="1984"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C85B9D" w:rsidP="000C0694">
            <w:pPr>
              <w:rPr>
                <w:rFonts w:ascii="DINOT-Light" w:hAnsi="DINOT-Light"/>
              </w:rPr>
            </w:pPr>
            <w:r>
              <w:rPr>
                <w:rFonts w:ascii="DINOT-Light" w:hAnsi="DINOT-Light"/>
              </w:rPr>
              <w:t>Carla Green</w:t>
            </w:r>
            <w:r w:rsidR="00456313">
              <w:rPr>
                <w:rFonts w:ascii="DINOT-Light" w:hAnsi="DINOT-Light"/>
              </w:rPr>
              <w:t>, Helen-Marie Davies</w:t>
            </w:r>
          </w:p>
        </w:tc>
      </w:tr>
      <w:tr w:rsidR="00C525E0" w:rsidRPr="00194040" w:rsidTr="000C0694">
        <w:trPr>
          <w:trHeight w:val="654"/>
        </w:trPr>
        <w:tc>
          <w:tcPr>
            <w:tcW w:w="1984"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C85B9D" w:rsidRDefault="00C85B9D"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Survey of athletes</w:t>
      </w:r>
      <w:r w:rsidR="00DA73AB">
        <w:rPr>
          <w:rFonts w:ascii="DINOT-Light" w:hAnsi="DINOT-Light"/>
        </w:rPr>
        <w:t xml:space="preserve"> – </w:t>
      </w:r>
      <w:r w:rsidR="008261E8">
        <w:rPr>
          <w:rFonts w:ascii="DINOT-Light" w:hAnsi="DINOT-Light"/>
        </w:rPr>
        <w:t>B</w:t>
      </w:r>
      <w:r w:rsidR="000C0694">
        <w:rPr>
          <w:rFonts w:ascii="DINOT-Light" w:hAnsi="DINOT-Light"/>
        </w:rPr>
        <w:t xml:space="preserve">J </w:t>
      </w:r>
      <w:r w:rsidR="00456313">
        <w:rPr>
          <w:rFonts w:ascii="DINOT-Light" w:hAnsi="DINOT-Light"/>
        </w:rPr>
        <w:t>indicated he had finally got around to drafting a survey and will check it before circulating for comments/amendments/additions.</w:t>
      </w:r>
    </w:p>
    <w:p w:rsidR="00456313" w:rsidRDefault="00C85B9D" w:rsidP="00B0183D">
      <w:pPr>
        <w:pStyle w:val="ListParagraph"/>
        <w:numPr>
          <w:ilvl w:val="0"/>
          <w:numId w:val="19"/>
        </w:numPr>
        <w:ind w:left="426" w:hanging="568"/>
        <w:rPr>
          <w:rFonts w:ascii="DINOT-Light" w:hAnsi="DINOT-Light"/>
        </w:rPr>
      </w:pPr>
      <w:r w:rsidRPr="00456313">
        <w:rPr>
          <w:rFonts w:ascii="DINOT-Light" w:hAnsi="DINOT-Light"/>
          <w:i/>
          <w:u w:val="single"/>
        </w:rPr>
        <w:t>Promotion of Opportunities</w:t>
      </w:r>
      <w:r w:rsidR="008261E8" w:rsidRPr="00456313">
        <w:rPr>
          <w:rFonts w:ascii="DINOT-Light" w:hAnsi="DINOT-Light"/>
          <w:i/>
        </w:rPr>
        <w:t xml:space="preserve"> </w:t>
      </w:r>
      <w:r w:rsidR="00B0183D" w:rsidRPr="00456313">
        <w:rPr>
          <w:rFonts w:ascii="DINOT-Light" w:hAnsi="DINOT-Light"/>
          <w:i/>
        </w:rPr>
        <w:t xml:space="preserve"> – </w:t>
      </w:r>
      <w:r w:rsidR="00456313" w:rsidRPr="00456313">
        <w:rPr>
          <w:rFonts w:ascii="DINOT-Light" w:hAnsi="DINOT-Light"/>
        </w:rPr>
        <w:t>The website and social media appear to be working well and with over 300 expressions of interest for the internationals this year it is showing that communication has improved and is getting better. BJ confirmed that the teams for the 5km and half marathon are already on the website and will be posted on social media in the next couple of days. There will also be the link for people w</w:t>
      </w:r>
      <w:r w:rsidR="00456313">
        <w:rPr>
          <w:rFonts w:ascii="DINOT-Light" w:hAnsi="DINOT-Light"/>
        </w:rPr>
        <w:t xml:space="preserve">ho want to express an interest </w:t>
      </w:r>
      <w:r w:rsidR="00456313" w:rsidRPr="00456313">
        <w:rPr>
          <w:rFonts w:ascii="DINOT-Light" w:hAnsi="DINOT-Light"/>
        </w:rPr>
        <w:t>in the other events.</w:t>
      </w:r>
    </w:p>
    <w:p w:rsidR="000C0694" w:rsidRPr="00456313" w:rsidRDefault="000C0694" w:rsidP="00B0183D">
      <w:pPr>
        <w:pStyle w:val="ListParagraph"/>
        <w:numPr>
          <w:ilvl w:val="0"/>
          <w:numId w:val="19"/>
        </w:numPr>
        <w:ind w:left="426" w:hanging="568"/>
        <w:rPr>
          <w:rFonts w:ascii="DINOT-Light" w:hAnsi="DINOT-Light"/>
        </w:rPr>
      </w:pPr>
      <w:r w:rsidRPr="00456313">
        <w:rPr>
          <w:rFonts w:ascii="DINOT-Light" w:hAnsi="DINOT-Light"/>
          <w:i/>
          <w:u w:val="single"/>
        </w:rPr>
        <w:t>2025</w:t>
      </w:r>
      <w:r w:rsidR="00456313">
        <w:rPr>
          <w:rFonts w:ascii="DINOT-Light" w:hAnsi="DINOT-Light"/>
          <w:i/>
          <w:u w:val="single"/>
        </w:rPr>
        <w:t xml:space="preserve"> Championships</w:t>
      </w:r>
      <w:r w:rsidR="008261E8" w:rsidRPr="00456313">
        <w:rPr>
          <w:rFonts w:ascii="DINOT-Light" w:hAnsi="DINOT-Light"/>
          <w:i/>
          <w:u w:val="single"/>
        </w:rPr>
        <w:t xml:space="preserve"> </w:t>
      </w:r>
      <w:r w:rsidR="00EA4BB2" w:rsidRPr="00456313">
        <w:rPr>
          <w:rFonts w:ascii="DINOT-Light" w:hAnsi="DINOT-Light"/>
        </w:rPr>
        <w:t xml:space="preserve"> – </w:t>
      </w:r>
      <w:r w:rsidR="008261E8" w:rsidRPr="00456313">
        <w:rPr>
          <w:rFonts w:ascii="DINOT-Light" w:hAnsi="DINOT-Light"/>
        </w:rPr>
        <w:t>BJ confirmed th</w:t>
      </w:r>
      <w:r w:rsidR="00C85B9D" w:rsidRPr="00456313">
        <w:rPr>
          <w:rFonts w:ascii="DINOT-Light" w:hAnsi="DINOT-Light"/>
        </w:rPr>
        <w:t xml:space="preserve">at the </w:t>
      </w:r>
      <w:r w:rsidR="00456313">
        <w:rPr>
          <w:rFonts w:ascii="DINOT-Light" w:hAnsi="DINOT-Light"/>
        </w:rPr>
        <w:t>Welsh championships for 2025 are as follows:</w:t>
      </w:r>
    </w:p>
    <w:p w:rsidR="00AF2DED" w:rsidRDefault="00AF2DED" w:rsidP="00AF2DED">
      <w:pPr>
        <w:pStyle w:val="ListParagraph"/>
        <w:ind w:left="1077"/>
        <w:rPr>
          <w:rFonts w:ascii="DINOT-Light" w:hAnsi="DINOT-Light"/>
        </w:rPr>
      </w:pPr>
      <w:r w:rsidRPr="00B0183D">
        <w:rPr>
          <w:rFonts w:ascii="DINOT-Light" w:hAnsi="DINOT-Light"/>
        </w:rPr>
        <w:t xml:space="preserve">5km </w:t>
      </w:r>
      <w:r w:rsidRPr="00B0183D">
        <w:rPr>
          <w:rFonts w:ascii="DINOT-Light" w:hAnsi="DINOT-Light"/>
        </w:rPr>
        <w:tab/>
      </w:r>
      <w:r w:rsidRPr="00B0183D">
        <w:rPr>
          <w:rFonts w:ascii="DINOT-Light" w:hAnsi="DINOT-Light"/>
        </w:rPr>
        <w:tab/>
        <w:t xml:space="preserve">- </w:t>
      </w:r>
      <w:r w:rsidR="00456313">
        <w:rPr>
          <w:rFonts w:ascii="DINOT-Light" w:hAnsi="DINOT-Light"/>
        </w:rPr>
        <w:t xml:space="preserve"> Cardiff </w:t>
      </w:r>
      <w:r w:rsidR="00456313">
        <w:rPr>
          <w:rFonts w:ascii="DINOT-Light" w:hAnsi="DINOT-Light"/>
        </w:rPr>
        <w:tab/>
      </w:r>
      <w:r w:rsidR="00456313">
        <w:rPr>
          <w:rFonts w:ascii="DINOT-Light" w:hAnsi="DINOT-Light"/>
        </w:rPr>
        <w:tab/>
      </w:r>
      <w:r w:rsidR="00456313">
        <w:rPr>
          <w:rFonts w:ascii="DINOT-Light" w:hAnsi="DINOT-Light"/>
        </w:rPr>
        <w:tab/>
      </w:r>
      <w:r>
        <w:rPr>
          <w:rFonts w:ascii="DINOT-Light" w:hAnsi="DINOT-Light"/>
        </w:rPr>
        <w:t xml:space="preserve"> </w:t>
      </w:r>
      <w:r w:rsidRPr="00B0183D">
        <w:rPr>
          <w:rFonts w:ascii="DINOT-Light" w:hAnsi="DINOT-Light"/>
        </w:rPr>
        <w:t xml:space="preserve">- </w:t>
      </w:r>
      <w:r w:rsidR="00456313">
        <w:rPr>
          <w:rFonts w:ascii="DINOT-Light" w:hAnsi="DINOT-Light"/>
        </w:rPr>
        <w:tab/>
        <w:t>04</w:t>
      </w:r>
      <w:r>
        <w:rPr>
          <w:rFonts w:ascii="DINOT-Light" w:hAnsi="DINOT-Light"/>
        </w:rPr>
        <w:t>/05/2025</w:t>
      </w:r>
    </w:p>
    <w:p w:rsidR="00AF2DED" w:rsidRDefault="00AF2DED" w:rsidP="00AF2DED">
      <w:pPr>
        <w:pStyle w:val="ListParagraph"/>
        <w:ind w:left="1077"/>
        <w:rPr>
          <w:rFonts w:ascii="DINOT-Light" w:hAnsi="DINOT-Light"/>
        </w:rPr>
      </w:pPr>
      <w:r w:rsidRPr="00B0183D">
        <w:rPr>
          <w:rFonts w:ascii="DINOT-Light" w:hAnsi="DINOT-Light"/>
        </w:rPr>
        <w:t xml:space="preserve">10km </w:t>
      </w:r>
      <w:r w:rsidRPr="00B0183D">
        <w:rPr>
          <w:rFonts w:ascii="DINOT-Light" w:hAnsi="DINOT-Light"/>
        </w:rPr>
        <w:tab/>
      </w:r>
      <w:r w:rsidRPr="00B0183D">
        <w:rPr>
          <w:rFonts w:ascii="DINOT-Light" w:hAnsi="DINOT-Light"/>
        </w:rPr>
        <w:tab/>
        <w:t xml:space="preserve">- </w:t>
      </w:r>
      <w:r w:rsidR="00456313">
        <w:rPr>
          <w:rFonts w:ascii="DINOT-Light" w:hAnsi="DINOT-Light"/>
        </w:rPr>
        <w:t>Swansea</w:t>
      </w:r>
      <w:r w:rsidR="00456313">
        <w:rPr>
          <w:rFonts w:ascii="DINOT-Light" w:hAnsi="DINOT-Light"/>
        </w:rPr>
        <w:tab/>
      </w:r>
      <w:r w:rsidR="00456313">
        <w:rPr>
          <w:rFonts w:ascii="DINOT-Light" w:hAnsi="DINOT-Light"/>
        </w:rPr>
        <w:tab/>
      </w:r>
      <w:r w:rsidR="00456313">
        <w:rPr>
          <w:rFonts w:ascii="DINOT-Light" w:hAnsi="DINOT-Light"/>
        </w:rPr>
        <w:tab/>
        <w:t xml:space="preserve">- </w:t>
      </w:r>
      <w:r w:rsidR="00456313">
        <w:rPr>
          <w:rFonts w:ascii="DINOT-Light" w:hAnsi="DINOT-Light"/>
        </w:rPr>
        <w:tab/>
        <w:t>14</w:t>
      </w:r>
      <w:r>
        <w:rPr>
          <w:rFonts w:ascii="DINOT-Light" w:hAnsi="DINOT-Light"/>
        </w:rPr>
        <w:t>/0</w:t>
      </w:r>
      <w:r w:rsidR="00456313">
        <w:rPr>
          <w:rFonts w:ascii="DINOT-Light" w:hAnsi="DINOT-Light"/>
        </w:rPr>
        <w:t>9</w:t>
      </w:r>
      <w:r w:rsidRPr="00B0183D">
        <w:rPr>
          <w:rFonts w:ascii="DINOT-Light" w:hAnsi="DINOT-Light"/>
        </w:rPr>
        <w:t>/202</w:t>
      </w:r>
      <w:r>
        <w:rPr>
          <w:rFonts w:ascii="DINOT-Light" w:hAnsi="DINOT-Light"/>
        </w:rPr>
        <w:t>5</w:t>
      </w:r>
    </w:p>
    <w:p w:rsidR="00AF2DED" w:rsidRDefault="00AF2DED" w:rsidP="00AF2DED">
      <w:pPr>
        <w:pStyle w:val="ListParagraph"/>
        <w:ind w:left="1077"/>
        <w:rPr>
          <w:rFonts w:ascii="DINOT-Light" w:hAnsi="DINOT-Light"/>
        </w:rPr>
      </w:pPr>
      <w:r w:rsidRPr="00B0183D">
        <w:rPr>
          <w:rFonts w:ascii="DINOT-Light" w:hAnsi="DINOT-Light"/>
        </w:rPr>
        <w:t>Half Marathon</w:t>
      </w:r>
      <w:r w:rsidRPr="00B0183D">
        <w:rPr>
          <w:rFonts w:ascii="DINOT-Light" w:hAnsi="DINOT-Light"/>
        </w:rPr>
        <w:tab/>
        <w:t xml:space="preserve">- </w:t>
      </w:r>
      <w:r w:rsidR="00456313">
        <w:rPr>
          <w:rFonts w:ascii="DINOT-Light" w:hAnsi="DINOT-Light"/>
        </w:rPr>
        <w:t>Cardiff</w:t>
      </w:r>
      <w:r w:rsidR="00456313">
        <w:rPr>
          <w:rFonts w:ascii="DINOT-Light" w:hAnsi="DINOT-Light"/>
        </w:rPr>
        <w:tab/>
      </w:r>
      <w:r w:rsidR="00456313">
        <w:rPr>
          <w:rFonts w:ascii="DINOT-Light" w:hAnsi="DINOT-Light"/>
        </w:rPr>
        <w:tab/>
      </w:r>
      <w:r w:rsidRPr="00B0183D">
        <w:rPr>
          <w:rFonts w:ascii="DINOT-Light" w:hAnsi="DINOT-Light"/>
        </w:rPr>
        <w:tab/>
      </w:r>
      <w:r w:rsidR="00456313">
        <w:rPr>
          <w:rFonts w:ascii="DINOT-Light" w:hAnsi="DINOT-Light"/>
        </w:rPr>
        <w:tab/>
        <w:t xml:space="preserve">- </w:t>
      </w:r>
      <w:r w:rsidR="00456313">
        <w:rPr>
          <w:rFonts w:ascii="DINOT-Light" w:hAnsi="DINOT-Light"/>
        </w:rPr>
        <w:tab/>
        <w:t>05</w:t>
      </w:r>
      <w:r>
        <w:rPr>
          <w:rFonts w:ascii="DINOT-Light" w:hAnsi="DINOT-Light"/>
        </w:rPr>
        <w:t>/</w:t>
      </w:r>
      <w:r w:rsidR="00456313">
        <w:rPr>
          <w:rFonts w:ascii="DINOT-Light" w:hAnsi="DINOT-Light"/>
        </w:rPr>
        <w:t>1</w:t>
      </w:r>
      <w:r>
        <w:rPr>
          <w:rFonts w:ascii="DINOT-Light" w:hAnsi="DINOT-Light"/>
        </w:rPr>
        <w:t>0</w:t>
      </w:r>
      <w:r w:rsidRPr="00B0183D">
        <w:rPr>
          <w:rFonts w:ascii="DINOT-Light" w:hAnsi="DINOT-Light"/>
        </w:rPr>
        <w:t>/202</w:t>
      </w:r>
      <w:r>
        <w:rPr>
          <w:rFonts w:ascii="DINOT-Light" w:hAnsi="DINOT-Light"/>
        </w:rPr>
        <w:t>5</w:t>
      </w:r>
    </w:p>
    <w:p w:rsidR="00AF2DED" w:rsidRDefault="00AF2DED" w:rsidP="00AF2DED">
      <w:pPr>
        <w:pStyle w:val="ListParagraph"/>
        <w:ind w:left="1077"/>
        <w:rPr>
          <w:rFonts w:ascii="DINOT-Light" w:hAnsi="DINOT-Light"/>
        </w:rPr>
      </w:pPr>
      <w:r w:rsidRPr="00B0183D">
        <w:rPr>
          <w:rFonts w:ascii="DINOT-Light" w:hAnsi="DINOT-Light"/>
        </w:rPr>
        <w:t>Marathon</w:t>
      </w:r>
      <w:r w:rsidRPr="00B0183D">
        <w:rPr>
          <w:rFonts w:ascii="DINOT-Light" w:hAnsi="DINOT-Light"/>
        </w:rPr>
        <w:tab/>
      </w:r>
      <w:r w:rsidRPr="00B0183D">
        <w:rPr>
          <w:rFonts w:ascii="DINOT-Light" w:hAnsi="DINOT-Light"/>
        </w:rPr>
        <w:tab/>
        <w:t xml:space="preserve">- </w:t>
      </w:r>
      <w:r w:rsidR="00456313">
        <w:rPr>
          <w:rFonts w:ascii="DINOT-Light" w:hAnsi="DINOT-Light"/>
        </w:rPr>
        <w:t>London (Seniors only)</w:t>
      </w:r>
      <w:r w:rsidR="00456313">
        <w:rPr>
          <w:rFonts w:ascii="DINOT-Light" w:hAnsi="DINOT-Light"/>
        </w:rPr>
        <w:tab/>
      </w:r>
      <w:r w:rsidR="00456313">
        <w:rPr>
          <w:rFonts w:ascii="DINOT-Light" w:hAnsi="DINOT-Light"/>
        </w:rPr>
        <w:tab/>
        <w:t xml:space="preserve">- </w:t>
      </w:r>
      <w:r w:rsidR="00456313">
        <w:rPr>
          <w:rFonts w:ascii="DINOT-Light" w:hAnsi="DINOT-Light"/>
        </w:rPr>
        <w:tab/>
        <w:t>27</w:t>
      </w:r>
      <w:r>
        <w:rPr>
          <w:rFonts w:ascii="DINOT-Light" w:hAnsi="DINOT-Light"/>
        </w:rPr>
        <w:t>/0</w:t>
      </w:r>
      <w:r w:rsidR="00456313">
        <w:rPr>
          <w:rFonts w:ascii="DINOT-Light" w:hAnsi="DINOT-Light"/>
        </w:rPr>
        <w:t>4</w:t>
      </w:r>
      <w:r>
        <w:rPr>
          <w:rFonts w:ascii="DINOT-Light" w:hAnsi="DINOT-Light"/>
        </w:rPr>
        <w:t>/2025</w:t>
      </w:r>
    </w:p>
    <w:p w:rsidR="00AF2DED" w:rsidRDefault="00456313" w:rsidP="00AF2DED">
      <w:pPr>
        <w:pStyle w:val="ListParagraph"/>
        <w:ind w:left="1077"/>
        <w:rPr>
          <w:rFonts w:ascii="DINOT-Light" w:hAnsi="DINOT-Light"/>
        </w:rPr>
      </w:pPr>
      <w:r>
        <w:rPr>
          <w:rFonts w:ascii="DINOT-Light" w:hAnsi="DINOT-Light"/>
        </w:rPr>
        <w:t>Road Relays</w:t>
      </w:r>
      <w:r>
        <w:rPr>
          <w:rFonts w:ascii="DINOT-Light" w:hAnsi="DINOT-Light"/>
        </w:rPr>
        <w:tab/>
      </w:r>
      <w:r>
        <w:rPr>
          <w:rFonts w:ascii="DINOT-Light" w:hAnsi="DINOT-Light"/>
        </w:rPr>
        <w:tab/>
      </w:r>
      <w:r>
        <w:rPr>
          <w:rFonts w:ascii="DINOT-Light" w:hAnsi="DINOT-Light"/>
        </w:rPr>
        <w:tab/>
      </w:r>
      <w:r w:rsidR="00AF2DED">
        <w:rPr>
          <w:rFonts w:ascii="DINOT-Light" w:hAnsi="DINOT-Light"/>
        </w:rPr>
        <w:tab/>
      </w:r>
      <w:r w:rsidR="00AF2DED">
        <w:rPr>
          <w:rFonts w:ascii="DINOT-Light" w:hAnsi="DINOT-Light"/>
        </w:rPr>
        <w:tab/>
      </w:r>
      <w:r w:rsidR="00AF2DED">
        <w:rPr>
          <w:rFonts w:ascii="DINOT-Light" w:hAnsi="DINOT-Light"/>
        </w:rPr>
        <w:tab/>
        <w:t xml:space="preserve">- </w:t>
      </w:r>
      <w:r w:rsidR="00AF2DED">
        <w:rPr>
          <w:rFonts w:ascii="DINOT-Light" w:hAnsi="DINOT-Light"/>
        </w:rPr>
        <w:tab/>
        <w:t>2</w:t>
      </w:r>
      <w:r>
        <w:rPr>
          <w:rFonts w:ascii="DINOT-Light" w:hAnsi="DINOT-Light"/>
        </w:rPr>
        <w:t>9</w:t>
      </w:r>
      <w:r w:rsidR="00AF2DED">
        <w:rPr>
          <w:rFonts w:ascii="DINOT-Light" w:hAnsi="DINOT-Light"/>
        </w:rPr>
        <w:t>/0</w:t>
      </w:r>
      <w:r>
        <w:rPr>
          <w:rFonts w:ascii="DINOT-Light" w:hAnsi="DINOT-Light"/>
        </w:rPr>
        <w:t>3</w:t>
      </w:r>
      <w:r w:rsidR="00AF2DED">
        <w:rPr>
          <w:rFonts w:ascii="DINOT-Light" w:hAnsi="DINOT-Light"/>
        </w:rPr>
        <w:t>/2025</w:t>
      </w:r>
    </w:p>
    <w:p w:rsidR="00456313" w:rsidRDefault="00456313" w:rsidP="000C0694">
      <w:pPr>
        <w:pStyle w:val="ListParagraph"/>
        <w:rPr>
          <w:rFonts w:ascii="DINOT-Light" w:hAnsi="DINOT-Light"/>
        </w:rPr>
      </w:pPr>
    </w:p>
    <w:p w:rsidR="00456313" w:rsidRDefault="00456313" w:rsidP="00456313">
      <w:pPr>
        <w:pStyle w:val="ListParagraph"/>
        <w:ind w:left="426"/>
        <w:rPr>
          <w:rFonts w:ascii="DINOT-Light" w:hAnsi="DINOT-Light"/>
        </w:rPr>
      </w:pPr>
      <w:r w:rsidRPr="00456313">
        <w:rPr>
          <w:rFonts w:ascii="DINOT-Light" w:hAnsi="DINOT-Light"/>
        </w:rPr>
        <w:t xml:space="preserve">After a </w:t>
      </w:r>
      <w:r>
        <w:rPr>
          <w:rFonts w:ascii="DINOT-Light" w:hAnsi="DINOT-Light"/>
        </w:rPr>
        <w:t>discussion it was agreed that we would look to ask for expressions of interest from race organisers/clubs interested in hosting Welsh Athletic Championships for Masters in 2026. BJ to draft up an expression of interest advert.</w:t>
      </w:r>
    </w:p>
    <w:p w:rsidR="00DF2614" w:rsidRDefault="00DF2614" w:rsidP="00DF2614">
      <w:pPr>
        <w:pStyle w:val="ListParagraph"/>
        <w:numPr>
          <w:ilvl w:val="0"/>
          <w:numId w:val="19"/>
        </w:numPr>
        <w:ind w:left="426" w:hanging="568"/>
        <w:rPr>
          <w:rFonts w:ascii="DINOT-Light" w:hAnsi="DINOT-Light"/>
        </w:rPr>
      </w:pPr>
      <w:r>
        <w:rPr>
          <w:rFonts w:ascii="DINOT-Light" w:hAnsi="DINOT-Light"/>
          <w:u w:val="single"/>
        </w:rPr>
        <w:t xml:space="preserve">Track &amp; Field Options/Discussions with Welsh Masters  – </w:t>
      </w:r>
      <w:r>
        <w:rPr>
          <w:rFonts w:ascii="DINOT-Light" w:hAnsi="DINOT-Light"/>
        </w:rPr>
        <w:t>RD confirmed that he had chased James Williams regarding both. As yet there has been no progress.</w:t>
      </w:r>
    </w:p>
    <w:p w:rsidR="00DF2614" w:rsidRDefault="00DF2614" w:rsidP="00DF2614">
      <w:pPr>
        <w:pStyle w:val="ListParagraph"/>
        <w:numPr>
          <w:ilvl w:val="0"/>
          <w:numId w:val="19"/>
        </w:numPr>
        <w:ind w:left="426" w:hanging="568"/>
        <w:rPr>
          <w:rFonts w:ascii="DINOT-Light" w:hAnsi="DINOT-Light"/>
        </w:rPr>
      </w:pPr>
      <w:r>
        <w:rPr>
          <w:rFonts w:ascii="DINOT-Light" w:hAnsi="DINOT-Light"/>
          <w:u w:val="single"/>
        </w:rPr>
        <w:t>BMAF Cross Country –</w:t>
      </w:r>
      <w:r>
        <w:rPr>
          <w:rFonts w:ascii="DINOT-Light" w:hAnsi="DINOT-Light"/>
        </w:rPr>
        <w:t xml:space="preserve"> BJ indicated that he is still waiting for the follow-up meeting to discuss Wales’ participation in this year’s event, whoich is being held at Roundhey Park, Leeds on Saturday 15</w:t>
      </w:r>
      <w:r w:rsidRPr="00DF2614">
        <w:rPr>
          <w:rFonts w:ascii="DINOT-Light" w:hAnsi="DINOT-Light"/>
          <w:vertAlign w:val="superscript"/>
        </w:rPr>
        <w:t>th</w:t>
      </w:r>
      <w:r>
        <w:rPr>
          <w:rFonts w:ascii="DINOT-Light" w:hAnsi="DINOT-Light"/>
        </w:rPr>
        <w:t xml:space="preserve"> November. It had been agreed with Welsh Athletics that our preferred option would be to organise the event on our terms rather than contribute an annual fee of £2000.</w:t>
      </w:r>
    </w:p>
    <w:p w:rsidR="00DF2614" w:rsidRDefault="00DF2614" w:rsidP="00DF2614">
      <w:pPr>
        <w:pStyle w:val="ListParagraph"/>
        <w:numPr>
          <w:ilvl w:val="0"/>
          <w:numId w:val="19"/>
        </w:numPr>
        <w:ind w:left="426" w:hanging="568"/>
        <w:rPr>
          <w:rFonts w:ascii="DINOT-Light" w:hAnsi="DINOT-Light"/>
        </w:rPr>
      </w:pPr>
      <w:r>
        <w:rPr>
          <w:rFonts w:ascii="DINOT-Light" w:hAnsi="DINOT-Light"/>
          <w:u w:val="single"/>
        </w:rPr>
        <w:t>Inter Regional Cross Country –</w:t>
      </w:r>
      <w:r>
        <w:rPr>
          <w:rFonts w:ascii="DINOT-Light" w:hAnsi="DINOT-Light"/>
        </w:rPr>
        <w:t xml:space="preserve"> BJ confirmed that there would be no clash between the Inter Regional and BMAF International cross countries in 2025. BJ confirmed that the Welsh Inter Regionals would be held at Newtown on Saturday 29 November. LA indicated that he thought there might be a clash between the Gwent League and the BMAF cross country races.</w:t>
      </w:r>
    </w:p>
    <w:p w:rsidR="00DF2614" w:rsidRDefault="00DF2614" w:rsidP="00DF2614">
      <w:pPr>
        <w:pStyle w:val="ListParagraph"/>
        <w:numPr>
          <w:ilvl w:val="0"/>
          <w:numId w:val="19"/>
        </w:numPr>
        <w:ind w:left="426" w:hanging="568"/>
        <w:rPr>
          <w:rFonts w:ascii="DINOT-Light" w:hAnsi="DINOT-Light"/>
        </w:rPr>
      </w:pPr>
      <w:r>
        <w:rPr>
          <w:rFonts w:ascii="DINOT-Light" w:hAnsi="DINOT-Light"/>
          <w:u w:val="single"/>
        </w:rPr>
        <w:t>Spotlights –</w:t>
      </w:r>
      <w:r>
        <w:rPr>
          <w:rFonts w:ascii="DINOT-Light" w:hAnsi="DINOT-Light"/>
        </w:rPr>
        <w:t xml:space="preserve"> BJ confirmed that Ifan Lloyd had promised to complete his spotlight by Friday!! It was agreed that NM, LA and DJ would all do Spotlights. BJ to send them some questions!!</w:t>
      </w:r>
    </w:p>
    <w:p w:rsidR="000E4866" w:rsidRDefault="00DF2614" w:rsidP="00DF2614">
      <w:pPr>
        <w:pStyle w:val="ListParagraph"/>
        <w:numPr>
          <w:ilvl w:val="0"/>
          <w:numId w:val="19"/>
        </w:numPr>
        <w:ind w:left="426" w:hanging="568"/>
        <w:rPr>
          <w:rFonts w:ascii="DINOT-Light" w:hAnsi="DINOT-Light"/>
        </w:rPr>
      </w:pPr>
      <w:r>
        <w:rPr>
          <w:rFonts w:ascii="DINOT-Light" w:hAnsi="DINOT-Light"/>
          <w:u w:val="single"/>
        </w:rPr>
        <w:t>Masters Training Days –</w:t>
      </w:r>
      <w:r>
        <w:rPr>
          <w:rFonts w:ascii="DINOT-Light" w:hAnsi="DINOT-Light"/>
        </w:rPr>
        <w:t xml:space="preserve"> On the back of a really successful Women’s Running Conference, which was attended by mainly recreational runners, it indicated that there could be a good response for a masters day. BJ to further investigate</w:t>
      </w:r>
    </w:p>
    <w:p w:rsidR="00456313" w:rsidRPr="00456313" w:rsidRDefault="000E4866" w:rsidP="00DF2614">
      <w:pPr>
        <w:pStyle w:val="ListParagraph"/>
        <w:numPr>
          <w:ilvl w:val="0"/>
          <w:numId w:val="19"/>
        </w:numPr>
        <w:ind w:left="426" w:hanging="568"/>
        <w:rPr>
          <w:rFonts w:ascii="DINOT-Light" w:hAnsi="DINOT-Light"/>
        </w:rPr>
      </w:pPr>
      <w:r>
        <w:rPr>
          <w:rFonts w:ascii="DINOT-Light" w:hAnsi="DINOT-Light"/>
          <w:u w:val="single"/>
        </w:rPr>
        <w:t>Team Manager –</w:t>
      </w:r>
      <w:r>
        <w:rPr>
          <w:rFonts w:ascii="DINOT-Light" w:hAnsi="DINOT-Light"/>
        </w:rPr>
        <w:t xml:space="preserve"> BJ had previously confirmed that Luke Northall had agreed to be a Team Manager for the Masters. </w:t>
      </w:r>
      <w:r w:rsidR="00DF2614">
        <w:rPr>
          <w:rFonts w:ascii="DINOT-Light" w:hAnsi="DINOT-Light"/>
        </w:rPr>
        <w:t xml:space="preserve"> </w:t>
      </w:r>
    </w:p>
    <w:p w:rsidR="00DF2614" w:rsidRDefault="009879F9" w:rsidP="000C0694">
      <w:pPr>
        <w:pStyle w:val="ListParagraph"/>
        <w:rPr>
          <w:rFonts w:ascii="DINOT-Light" w:hAnsi="DINOT-Light"/>
          <w:b/>
        </w:rPr>
      </w:pPr>
      <w:r w:rsidRPr="00AF2DED">
        <w:rPr>
          <w:rFonts w:ascii="DINOT-Light" w:hAnsi="DINOT-Light"/>
          <w:b/>
        </w:rPr>
        <w:tab/>
      </w:r>
    </w:p>
    <w:p w:rsidR="000C0694" w:rsidRPr="00AF2DED" w:rsidRDefault="000C0694" w:rsidP="000C0694">
      <w:pPr>
        <w:pStyle w:val="ListParagraph"/>
        <w:rPr>
          <w:rFonts w:ascii="DINOT-Light" w:hAnsi="DINOT-Light"/>
          <w:b/>
        </w:rPr>
      </w:pPr>
    </w:p>
    <w:p w:rsidR="008261E8" w:rsidRPr="00EC679E" w:rsidRDefault="00C525E0" w:rsidP="00EC679E">
      <w:pPr>
        <w:pStyle w:val="ListParagraph"/>
        <w:numPr>
          <w:ilvl w:val="0"/>
          <w:numId w:val="6"/>
        </w:numPr>
        <w:spacing w:after="0" w:line="240" w:lineRule="auto"/>
        <w:ind w:left="426" w:hanging="568"/>
        <w:rPr>
          <w:rFonts w:ascii="DINOT-Light" w:hAnsi="DINOT-Light"/>
          <w:b/>
          <w:bCs/>
        </w:rPr>
      </w:pPr>
      <w:r w:rsidRPr="00A77E2D">
        <w:rPr>
          <w:rFonts w:ascii="DINOT-Light" w:hAnsi="DINOT-Light"/>
          <w:b/>
          <w:bCs/>
        </w:rPr>
        <w:t>Key Points</w:t>
      </w:r>
      <w:r w:rsidR="00A42537" w:rsidRPr="00A77E2D">
        <w:rPr>
          <w:rFonts w:ascii="DINOT-Light" w:hAnsi="DINOT-Light"/>
          <w:b/>
          <w:bCs/>
        </w:rPr>
        <w:t xml:space="preserve"> discussed </w:t>
      </w:r>
      <w:r w:rsidRPr="00A77E2D">
        <w:rPr>
          <w:rFonts w:ascii="DINOT-Light" w:hAnsi="DINOT-Light"/>
          <w:b/>
          <w:bCs/>
        </w:rPr>
        <w:t>/Decisions</w:t>
      </w:r>
      <w:r w:rsidR="00A42537" w:rsidRPr="00A77E2D">
        <w:rPr>
          <w:rFonts w:ascii="DINOT-Light" w:hAnsi="DINOT-Light"/>
          <w:b/>
          <w:bCs/>
        </w:rPr>
        <w:t xml:space="preserve"> made</w:t>
      </w:r>
    </w:p>
    <w:p w:rsidR="00DF2614" w:rsidRDefault="00DF2614" w:rsidP="000C6965">
      <w:pPr>
        <w:spacing w:after="0" w:line="240" w:lineRule="auto"/>
        <w:ind w:left="426"/>
        <w:rPr>
          <w:rFonts w:ascii="DINOT-Light" w:hAnsi="DINOT-Light"/>
          <w:bCs/>
        </w:rPr>
      </w:pPr>
      <w:r>
        <w:rPr>
          <w:rFonts w:ascii="DINOT-Light" w:hAnsi="DINOT-Light"/>
          <w:bCs/>
        </w:rPr>
        <w:t>Non</w:t>
      </w:r>
      <w:r w:rsidR="00AF2DED">
        <w:rPr>
          <w:rFonts w:ascii="DINOT-Light" w:hAnsi="DINOT-Light"/>
          <w:bCs/>
        </w:rPr>
        <w:t>e</w:t>
      </w:r>
    </w:p>
    <w:p w:rsidR="009879F9" w:rsidRPr="003A2654" w:rsidRDefault="003A2654" w:rsidP="003A2654">
      <w:pPr>
        <w:tabs>
          <w:tab w:val="left" w:pos="426"/>
        </w:tabs>
        <w:spacing w:after="0" w:line="240" w:lineRule="auto"/>
        <w:ind w:left="426"/>
        <w:rPr>
          <w:rFonts w:ascii="DINOT-Light" w:hAnsi="DINOT-Light"/>
          <w:bCs/>
        </w:rPr>
      </w:pPr>
      <w:r>
        <w:rPr>
          <w:rFonts w:ascii="DINOT-Light" w:hAnsi="DINOT-Light"/>
          <w:bCs/>
        </w:rPr>
        <w:t xml:space="preserve">  </w:t>
      </w:r>
    </w:p>
    <w:tbl>
      <w:tblPr>
        <w:tblStyle w:val="TableGrid"/>
        <w:tblW w:w="90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6905C1">
        <w:tc>
          <w:tcPr>
            <w:tcW w:w="9016" w:type="dxa"/>
            <w:gridSpan w:val="3"/>
          </w:tcPr>
          <w:p w:rsidR="001D24EE" w:rsidRDefault="00EE73B8" w:rsidP="00EE73B8">
            <w:pPr>
              <w:pStyle w:val="ListParagraph"/>
              <w:numPr>
                <w:ilvl w:val="0"/>
                <w:numId w:val="6"/>
              </w:numPr>
              <w:ind w:left="426" w:hanging="568"/>
              <w:rPr>
                <w:rFonts w:ascii="DINOT-Light" w:hAnsi="DINOT-Light"/>
                <w:b/>
              </w:rPr>
            </w:pPr>
            <w:r>
              <w:rPr>
                <w:rFonts w:ascii="DINOT-Light" w:hAnsi="DINOT-Light"/>
                <w:b/>
              </w:rPr>
              <w:t>Any Other Business</w:t>
            </w:r>
          </w:p>
          <w:p w:rsidR="00DF2614" w:rsidRPr="00DF2614" w:rsidRDefault="00DF2614" w:rsidP="00DF2614">
            <w:pPr>
              <w:pStyle w:val="ListParagraph"/>
              <w:ind w:left="426"/>
              <w:rPr>
                <w:rFonts w:ascii="DINOT-Light" w:hAnsi="DINOT-Light"/>
              </w:rPr>
            </w:pPr>
            <w:r>
              <w:rPr>
                <w:rFonts w:ascii="DINOT-Light" w:hAnsi="DINOT-Light"/>
              </w:rPr>
              <w:t xml:space="preserve">2 x 3m Flags and 1 banner are being purchased for use by the Masters at International events. </w:t>
            </w:r>
          </w:p>
          <w:p w:rsidR="0098128C" w:rsidRPr="00EE73B8" w:rsidRDefault="0098128C" w:rsidP="0098128C">
            <w:pPr>
              <w:pStyle w:val="ListParagraph"/>
              <w:ind w:left="426"/>
              <w:rPr>
                <w:rFonts w:ascii="DINOT-Light" w:hAnsi="DINOT-Light"/>
                <w:b/>
              </w:rPr>
            </w:pP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525E0" w:rsidP="00B67F25">
            <w:pPr>
              <w:jc w:val="center"/>
              <w:rPr>
                <w:rFonts w:ascii="DINOT-Light" w:hAnsi="DINOT-Light"/>
                <w:b/>
                <w:bCs/>
              </w:rPr>
            </w:pPr>
            <w:r w:rsidRPr="00194040">
              <w:rPr>
                <w:rFonts w:ascii="DINOT-Light" w:hAnsi="DINOT-Light"/>
                <w:b/>
                <w:bCs/>
              </w:rPr>
              <w:t>Actions</w:t>
            </w:r>
            <w:r w:rsidR="005B113D">
              <w:rPr>
                <w:rFonts w:ascii="DINOT-Light" w:hAnsi="DINOT-Light"/>
                <w:b/>
                <w:bCs/>
              </w:rPr>
              <w:t xml:space="preserve"> arising</w:t>
            </w:r>
            <w:r w:rsidR="00A40913">
              <w:rPr>
                <w:rFonts w:ascii="DINOT-Light" w:hAnsi="DINOT-Light"/>
                <w:b/>
                <w:bCs/>
              </w:rPr>
              <w:t>/Outstanding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051CB" w:rsidP="00A40913">
            <w:pPr>
              <w:pStyle w:val="ListParagraph"/>
              <w:numPr>
                <w:ilvl w:val="0"/>
                <w:numId w:val="1"/>
              </w:numPr>
              <w:rPr>
                <w:rFonts w:ascii="DINOT-Light" w:hAnsi="DINOT-Light"/>
              </w:rPr>
            </w:pPr>
            <w:r>
              <w:rPr>
                <w:rFonts w:ascii="DINOT-Light" w:hAnsi="DINOT-Light"/>
              </w:rPr>
              <w:t>Draft a survey for master athletes and then arrange for Marketing to distribute</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B45A41" w:rsidP="005D54DC">
            <w:pPr>
              <w:jc w:val="center"/>
              <w:rPr>
                <w:rFonts w:ascii="DINOT-Light" w:hAnsi="DINOT-Light"/>
                <w:i/>
                <w:iCs/>
              </w:rPr>
            </w:pPr>
            <w:r>
              <w:rPr>
                <w:rFonts w:ascii="DINOT-Light" w:hAnsi="DINOT-Light"/>
                <w:i/>
                <w:iCs/>
              </w:rPr>
              <w:t>April</w:t>
            </w:r>
            <w:r w:rsidR="00AF2DED">
              <w:rPr>
                <w:rFonts w:ascii="DINOT-Light" w:hAnsi="DINOT-Light"/>
                <w:i/>
                <w:iCs/>
              </w:rPr>
              <w:t xml:space="preserve"> 25</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B45A41">
            <w:pPr>
              <w:pStyle w:val="ListParagraph"/>
              <w:numPr>
                <w:ilvl w:val="0"/>
                <w:numId w:val="1"/>
              </w:numPr>
              <w:rPr>
                <w:rFonts w:ascii="DINOT-Light" w:hAnsi="DINOT-Light"/>
              </w:rPr>
            </w:pPr>
            <w:r>
              <w:rPr>
                <w:rFonts w:ascii="DINOT-Light" w:hAnsi="DINOT-Light"/>
              </w:rPr>
              <w:t>BJ to draft Expressions of Interest for Championships for 2026</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B45A41" w:rsidP="00B3400E">
            <w:pPr>
              <w:jc w:val="center"/>
              <w:rPr>
                <w:rFonts w:ascii="DINOT-Light" w:hAnsi="DINOT-Light"/>
                <w:i/>
                <w:iCs/>
              </w:rPr>
            </w:pPr>
            <w:r>
              <w:rPr>
                <w:rFonts w:ascii="DINOT-Light" w:hAnsi="DINOT-Light"/>
                <w:i/>
                <w:iCs/>
              </w:rPr>
              <w:t>April 25</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B45A41">
            <w:pPr>
              <w:pStyle w:val="ListParagraph"/>
              <w:numPr>
                <w:ilvl w:val="0"/>
                <w:numId w:val="1"/>
              </w:numPr>
              <w:rPr>
                <w:rFonts w:ascii="DINOT-Light" w:hAnsi="DINOT-Light"/>
              </w:rPr>
            </w:pPr>
            <w:r>
              <w:rPr>
                <w:rFonts w:ascii="DINOT-Light" w:hAnsi="DINOT-Light"/>
              </w:rPr>
              <w:t>JW and RD to liaise regarding meeting between Welsh Masters &amp; Welsh Athletics and to report back to Advisory Group</w:t>
            </w:r>
          </w:p>
        </w:tc>
        <w:tc>
          <w:tcPr>
            <w:tcW w:w="1701" w:type="dxa"/>
          </w:tcPr>
          <w:p w:rsidR="00B45A41" w:rsidRDefault="00B45A41" w:rsidP="002B7570">
            <w:pPr>
              <w:jc w:val="center"/>
              <w:rPr>
                <w:rFonts w:ascii="DINOT-Light" w:hAnsi="DINOT-Light"/>
              </w:rPr>
            </w:pPr>
            <w:r>
              <w:rPr>
                <w:rFonts w:ascii="DINOT-Light" w:hAnsi="DINOT-Light"/>
              </w:rPr>
              <w:t>JW/RD</w:t>
            </w:r>
          </w:p>
        </w:tc>
        <w:tc>
          <w:tcPr>
            <w:tcW w:w="1508" w:type="dxa"/>
          </w:tcPr>
          <w:p w:rsidR="00B45A41" w:rsidRDefault="00B45A41" w:rsidP="002B7570">
            <w:pPr>
              <w:jc w:val="center"/>
              <w:rPr>
                <w:rFonts w:ascii="DINOT-Light" w:hAnsi="DINOT-Light"/>
                <w:i/>
                <w:iCs/>
              </w:rPr>
            </w:pPr>
            <w:r>
              <w:rPr>
                <w:rFonts w:ascii="DINOT-Light" w:hAnsi="DINOT-Light"/>
                <w:i/>
                <w:iCs/>
              </w:rPr>
              <w:t>April 25</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B45A41">
            <w:pPr>
              <w:pStyle w:val="ListParagraph"/>
              <w:numPr>
                <w:ilvl w:val="0"/>
                <w:numId w:val="1"/>
              </w:numPr>
              <w:rPr>
                <w:rFonts w:ascii="DINOT-Light" w:hAnsi="DINOT-Light"/>
              </w:rPr>
            </w:pPr>
            <w:r>
              <w:rPr>
                <w:rFonts w:ascii="DINOT-Light" w:hAnsi="DINOT-Light"/>
              </w:rPr>
              <w:t>BJ to attend follow up meeting with BMAF regarding Masters Cross Country International</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B45A41" w:rsidP="00B3400E">
            <w:pPr>
              <w:jc w:val="center"/>
              <w:rPr>
                <w:rFonts w:ascii="DINOT-Light" w:hAnsi="DINOT-Light"/>
                <w:i/>
                <w:iCs/>
              </w:rPr>
            </w:pPr>
            <w:r>
              <w:rPr>
                <w:rFonts w:ascii="DINOT-Light" w:hAnsi="DINOT-Light"/>
                <w:i/>
                <w:iCs/>
              </w:rPr>
              <w:t>Ongoing</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B45A41">
            <w:pPr>
              <w:pStyle w:val="ListParagraph"/>
              <w:numPr>
                <w:ilvl w:val="0"/>
                <w:numId w:val="1"/>
              </w:numPr>
              <w:rPr>
                <w:rFonts w:ascii="DINOT-Light" w:hAnsi="DINOT-Light"/>
              </w:rPr>
            </w:pPr>
            <w:r>
              <w:rPr>
                <w:rFonts w:ascii="DINOT-Light" w:hAnsi="DINOT-Light"/>
              </w:rPr>
              <w:t>‘Spotlights’ – BJ to send questions to LA, NM, &amp; DJ for them to complete</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B45A41" w:rsidP="00B3400E">
            <w:pPr>
              <w:jc w:val="center"/>
              <w:rPr>
                <w:rFonts w:ascii="DINOT-Light" w:hAnsi="DINOT-Light"/>
                <w:i/>
                <w:iCs/>
              </w:rPr>
            </w:pPr>
            <w:r>
              <w:rPr>
                <w:rFonts w:ascii="DINOT-Light" w:hAnsi="DINOT-Light"/>
                <w:i/>
                <w:iCs/>
              </w:rPr>
              <w:t>Ongoing</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A40913">
            <w:pPr>
              <w:pStyle w:val="ListParagraph"/>
              <w:numPr>
                <w:ilvl w:val="0"/>
                <w:numId w:val="1"/>
              </w:numPr>
              <w:rPr>
                <w:rFonts w:ascii="DINOT-Light" w:hAnsi="DINOT-Light"/>
              </w:rPr>
            </w:pPr>
            <w:r>
              <w:rPr>
                <w:rFonts w:ascii="DINOT-Light" w:hAnsi="DINOT-Light"/>
              </w:rPr>
              <w:t>Explore the opportunity for master training days and webinars</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B45A41" w:rsidP="00B3400E">
            <w:pPr>
              <w:jc w:val="center"/>
              <w:rPr>
                <w:rFonts w:ascii="DINOT-Light" w:hAnsi="DINOT-Light"/>
                <w:i/>
                <w:iCs/>
              </w:rPr>
            </w:pPr>
            <w:r>
              <w:rPr>
                <w:rFonts w:ascii="DINOT-Light" w:hAnsi="DINOT-Light"/>
                <w:i/>
                <w:iCs/>
              </w:rPr>
              <w:t>Ongoing</w:t>
            </w: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B3400E">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B3400E">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B3400E">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8128C" w:rsidRDefault="009650C8" w:rsidP="00C051CB">
      <w:pPr>
        <w:ind w:hanging="142"/>
        <w:rPr>
          <w:rFonts w:ascii="DINOT-Light" w:hAnsi="DINOT-Light"/>
          <w:b/>
        </w:rPr>
      </w:pPr>
      <w:r w:rsidRPr="005B50D7">
        <w:rPr>
          <w:rFonts w:ascii="DINOT-Light" w:hAnsi="DINOT-Light"/>
          <w:b/>
        </w:rPr>
        <w:t>Date of Next Ma</w:t>
      </w:r>
      <w:r w:rsidR="0098128C">
        <w:rPr>
          <w:rFonts w:ascii="DINOT-Light" w:hAnsi="DINOT-Light"/>
          <w:b/>
        </w:rPr>
        <w:t xml:space="preserve">sters Advisory Group Meeting </w:t>
      </w:r>
      <w:r w:rsidR="0098128C">
        <w:rPr>
          <w:rFonts w:ascii="DINOT-Light" w:hAnsi="DINOT-Light"/>
          <w:b/>
        </w:rPr>
        <w:tab/>
        <w:t xml:space="preserve">- </w:t>
      </w:r>
      <w:r w:rsidRPr="005B50D7">
        <w:rPr>
          <w:rFonts w:ascii="DINOT-Light" w:hAnsi="DINOT-Light"/>
          <w:b/>
        </w:rPr>
        <w:t xml:space="preserve">Wednesday </w:t>
      </w:r>
      <w:r w:rsidR="009018AF" w:rsidRPr="005B50D7">
        <w:rPr>
          <w:rFonts w:ascii="DINOT-Light" w:hAnsi="DINOT-Light"/>
          <w:b/>
        </w:rPr>
        <w:t>1</w:t>
      </w:r>
      <w:r w:rsidR="000C6965">
        <w:rPr>
          <w:rFonts w:ascii="DINOT-Light" w:hAnsi="DINOT-Light"/>
          <w:b/>
        </w:rPr>
        <w:t>6</w:t>
      </w:r>
      <w:r w:rsidR="004F090D" w:rsidRPr="004F090D">
        <w:rPr>
          <w:rFonts w:ascii="DINOT-Light" w:hAnsi="DINOT-Light"/>
          <w:b/>
          <w:vertAlign w:val="superscript"/>
        </w:rPr>
        <w:t>th</w:t>
      </w:r>
      <w:r w:rsidR="004F090D">
        <w:rPr>
          <w:rFonts w:ascii="DINOT-Light" w:hAnsi="DINOT-Light"/>
          <w:b/>
        </w:rPr>
        <w:t xml:space="preserve"> </w:t>
      </w:r>
      <w:r w:rsidR="00143F35">
        <w:rPr>
          <w:rFonts w:ascii="DINOT-Light" w:hAnsi="DINOT-Light"/>
          <w:b/>
        </w:rPr>
        <w:t>July</w:t>
      </w:r>
      <w:r w:rsidR="00C051CB">
        <w:rPr>
          <w:rFonts w:ascii="DINOT-Light" w:hAnsi="DINOT-Light"/>
          <w:b/>
        </w:rPr>
        <w:t xml:space="preserve"> 2025</w:t>
      </w:r>
      <w:r w:rsidR="00EE73B8" w:rsidRPr="005B50D7">
        <w:rPr>
          <w:rFonts w:ascii="DINOT-Light" w:hAnsi="DINOT-Light"/>
          <w:b/>
        </w:rPr>
        <w:t xml:space="preserve"> </w:t>
      </w:r>
      <w:r w:rsidRPr="005B50D7">
        <w:rPr>
          <w:rFonts w:ascii="DINOT-Light" w:hAnsi="DINOT-Light"/>
          <w:b/>
        </w:rPr>
        <w:t>at 7</w:t>
      </w:r>
      <w:r w:rsidR="00DD72C4">
        <w:rPr>
          <w:rFonts w:ascii="DINOT-Light" w:hAnsi="DINOT-Light"/>
          <w:b/>
        </w:rPr>
        <w:t>-30</w:t>
      </w:r>
      <w:r w:rsidRPr="005B50D7">
        <w:rPr>
          <w:rFonts w:ascii="DINOT-Light" w:hAnsi="DINOT-Light"/>
          <w:b/>
        </w:rPr>
        <w:t>pm</w:t>
      </w:r>
      <w:r w:rsidR="00C051CB">
        <w:rPr>
          <w:rFonts w:ascii="DINOT-Light" w:hAnsi="DINOT-Light"/>
          <w:b/>
        </w:rPr>
        <w:t xml:space="preserve"> </w:t>
      </w:r>
    </w:p>
    <w:p w:rsidR="000C6965" w:rsidRDefault="000C6965" w:rsidP="000C6965">
      <w:pPr>
        <w:spacing w:after="0"/>
        <w:ind w:hanging="142"/>
        <w:rPr>
          <w:rFonts w:ascii="DINOT-Light" w:hAnsi="DINOT-Light"/>
          <w:b/>
        </w:rPr>
      </w:pPr>
      <w:r w:rsidRPr="000C6965">
        <w:rPr>
          <w:rFonts w:ascii="DINOT-Light" w:hAnsi="DINOT-Light"/>
          <w:b/>
          <w:u w:val="single"/>
        </w:rPr>
        <w:t>PLEASE NOTE</w:t>
      </w:r>
      <w:r>
        <w:rPr>
          <w:rFonts w:ascii="DINOT-Light" w:hAnsi="DINOT-Light"/>
          <w:b/>
        </w:rPr>
        <w:t xml:space="preserve"> </w:t>
      </w:r>
    </w:p>
    <w:p w:rsidR="000C6965" w:rsidRPr="000C6965" w:rsidRDefault="000C6965" w:rsidP="000C6965">
      <w:pPr>
        <w:spacing w:after="0"/>
        <w:ind w:hanging="142"/>
        <w:rPr>
          <w:rFonts w:ascii="DINOT-Light" w:hAnsi="DINOT-Light"/>
          <w:b/>
          <w:i/>
        </w:rPr>
      </w:pPr>
      <w:r w:rsidRPr="000C6965">
        <w:rPr>
          <w:rFonts w:ascii="DINOT-Light" w:hAnsi="DINOT-Light"/>
          <w:b/>
          <w:i/>
        </w:rPr>
        <w:t xml:space="preserve">There is a selection meeting for the </w:t>
      </w:r>
      <w:r w:rsidR="00143F35">
        <w:rPr>
          <w:rFonts w:ascii="DINOT-Light" w:hAnsi="DINOT-Light"/>
          <w:b/>
          <w:i/>
        </w:rPr>
        <w:t>10</w:t>
      </w:r>
      <w:r w:rsidRPr="000C6965">
        <w:rPr>
          <w:rFonts w:ascii="DINOT-Light" w:hAnsi="DINOT-Light"/>
          <w:b/>
          <w:i/>
        </w:rPr>
        <w:t>km and marathon teams on Wednesday</w:t>
      </w:r>
      <w:r w:rsidR="00143F35">
        <w:rPr>
          <w:rFonts w:ascii="DINOT-Light" w:hAnsi="DINOT-Light"/>
          <w:b/>
          <w:i/>
        </w:rPr>
        <w:t xml:space="preserve"> 4</w:t>
      </w:r>
      <w:r w:rsidRPr="000C6965">
        <w:rPr>
          <w:rFonts w:ascii="DINOT-Light" w:hAnsi="DINOT-Light"/>
          <w:b/>
          <w:i/>
          <w:vertAlign w:val="superscript"/>
        </w:rPr>
        <w:t>th</w:t>
      </w:r>
      <w:r w:rsidRPr="000C6965">
        <w:rPr>
          <w:rFonts w:ascii="DINOT-Light" w:hAnsi="DINOT-Light"/>
          <w:b/>
          <w:i/>
        </w:rPr>
        <w:t xml:space="preserve"> </w:t>
      </w:r>
      <w:r w:rsidR="00143F35">
        <w:rPr>
          <w:rFonts w:ascii="DINOT-Light" w:hAnsi="DINOT-Light"/>
          <w:b/>
          <w:i/>
        </w:rPr>
        <w:t>June</w:t>
      </w:r>
      <w:r w:rsidRPr="000C6965">
        <w:rPr>
          <w:rFonts w:ascii="DINOT-Light" w:hAnsi="DINOT-Light"/>
          <w:b/>
          <w:i/>
        </w:rPr>
        <w:t xml:space="preserve"> 2025</w:t>
      </w:r>
    </w:p>
    <w:sectPr w:rsidR="000C6965" w:rsidRPr="000C6965" w:rsidSect="00300E4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9AB" w:rsidRDefault="005C09AB" w:rsidP="00C525E0">
      <w:pPr>
        <w:spacing w:after="0" w:line="240" w:lineRule="auto"/>
      </w:pPr>
      <w:r>
        <w:separator/>
      </w:r>
    </w:p>
  </w:endnote>
  <w:endnote w:type="continuationSeparator" w:id="1">
    <w:p w:rsidR="005C09AB" w:rsidRDefault="005C09AB"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B61FE3" w:rsidRPr="00194040" w:rsidRDefault="00B61FE3" w:rsidP="00194040">
        <w:pPr>
          <w:pStyle w:val="Footer"/>
          <w:rPr>
            <w:noProof/>
          </w:rPr>
        </w:pPr>
        <w:r>
          <w:t xml:space="preserve">Masters Advisory Group </w:t>
        </w:r>
        <w:r>
          <w:tab/>
          <w:t>July  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9AB" w:rsidRDefault="005C09AB" w:rsidP="00C525E0">
      <w:pPr>
        <w:spacing w:after="0" w:line="240" w:lineRule="auto"/>
      </w:pPr>
      <w:r>
        <w:separator/>
      </w:r>
    </w:p>
  </w:footnote>
  <w:footnote w:type="continuationSeparator" w:id="1">
    <w:p w:rsidR="005C09AB" w:rsidRDefault="005C09AB"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E3" w:rsidRDefault="00B61FE3">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B61FE3" w:rsidRDefault="00B61F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E239F9"/>
    <w:multiLevelType w:val="hybridMultilevel"/>
    <w:tmpl w:val="74C2DB2A"/>
    <w:lvl w:ilvl="0" w:tplc="1C1487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4">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624DC"/>
    <w:multiLevelType w:val="hybridMultilevel"/>
    <w:tmpl w:val="C1B826C0"/>
    <w:lvl w:ilvl="0" w:tplc="B0A643C8">
      <w:start w:val="5"/>
      <w:numFmt w:val="bullet"/>
      <w:lvlText w:val=""/>
      <w:lvlJc w:val="left"/>
      <w:pPr>
        <w:ind w:left="1086" w:hanging="360"/>
      </w:pPr>
      <w:rPr>
        <w:rFonts w:ascii="Symbol" w:eastAsiaTheme="minorHAnsi" w:hAnsi="Symbol" w:cstheme="minorBidi"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7">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15652CA"/>
    <w:multiLevelType w:val="hybridMultilevel"/>
    <w:tmpl w:val="77A43DE6"/>
    <w:lvl w:ilvl="0" w:tplc="43D83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8"/>
  </w:num>
  <w:num w:numId="4">
    <w:abstractNumId w:val="4"/>
  </w:num>
  <w:num w:numId="5">
    <w:abstractNumId w:val="7"/>
  </w:num>
  <w:num w:numId="6">
    <w:abstractNumId w:val="3"/>
  </w:num>
  <w:num w:numId="7">
    <w:abstractNumId w:val="19"/>
  </w:num>
  <w:num w:numId="8">
    <w:abstractNumId w:val="17"/>
  </w:num>
  <w:num w:numId="9">
    <w:abstractNumId w:val="15"/>
  </w:num>
  <w:num w:numId="10">
    <w:abstractNumId w:val="22"/>
  </w:num>
  <w:num w:numId="11">
    <w:abstractNumId w:val="6"/>
  </w:num>
  <w:num w:numId="12">
    <w:abstractNumId w:val="23"/>
  </w:num>
  <w:num w:numId="13">
    <w:abstractNumId w:val="10"/>
  </w:num>
  <w:num w:numId="14">
    <w:abstractNumId w:val="0"/>
  </w:num>
  <w:num w:numId="15">
    <w:abstractNumId w:val="12"/>
  </w:num>
  <w:num w:numId="16">
    <w:abstractNumId w:val="9"/>
  </w:num>
  <w:num w:numId="17">
    <w:abstractNumId w:val="5"/>
  </w:num>
  <w:num w:numId="18">
    <w:abstractNumId w:val="21"/>
  </w:num>
  <w:num w:numId="19">
    <w:abstractNumId w:val="1"/>
  </w:num>
  <w:num w:numId="20">
    <w:abstractNumId w:val="11"/>
  </w:num>
  <w:num w:numId="21">
    <w:abstractNumId w:val="13"/>
  </w:num>
  <w:num w:numId="22">
    <w:abstractNumId w:val="16"/>
  </w:num>
  <w:num w:numId="23">
    <w:abstractNumId w:val="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2946"/>
  </w:hdrShapeDefaults>
  <w:footnotePr>
    <w:footnote w:id="0"/>
    <w:footnote w:id="1"/>
  </w:footnotePr>
  <w:endnotePr>
    <w:endnote w:id="0"/>
    <w:endnote w:id="1"/>
  </w:endnotePr>
  <w:compat/>
  <w:rsids>
    <w:rsidRoot w:val="00C525E0"/>
    <w:rsid w:val="000160E4"/>
    <w:rsid w:val="000404F6"/>
    <w:rsid w:val="00041485"/>
    <w:rsid w:val="00042523"/>
    <w:rsid w:val="00045010"/>
    <w:rsid w:val="00057CA6"/>
    <w:rsid w:val="00060799"/>
    <w:rsid w:val="00061EE7"/>
    <w:rsid w:val="00077522"/>
    <w:rsid w:val="00081427"/>
    <w:rsid w:val="000854D2"/>
    <w:rsid w:val="00090EE2"/>
    <w:rsid w:val="00092155"/>
    <w:rsid w:val="000A2713"/>
    <w:rsid w:val="000A38AD"/>
    <w:rsid w:val="000A7C01"/>
    <w:rsid w:val="000C0694"/>
    <w:rsid w:val="000C6965"/>
    <w:rsid w:val="000E4866"/>
    <w:rsid w:val="000F7DA8"/>
    <w:rsid w:val="00102192"/>
    <w:rsid w:val="00105A0A"/>
    <w:rsid w:val="00133D1C"/>
    <w:rsid w:val="00143064"/>
    <w:rsid w:val="00143F35"/>
    <w:rsid w:val="00144052"/>
    <w:rsid w:val="00147C19"/>
    <w:rsid w:val="00181EFD"/>
    <w:rsid w:val="00194040"/>
    <w:rsid w:val="001940B5"/>
    <w:rsid w:val="001B012B"/>
    <w:rsid w:val="001D22D7"/>
    <w:rsid w:val="001D24EE"/>
    <w:rsid w:val="001D4519"/>
    <w:rsid w:val="001E230B"/>
    <w:rsid w:val="00203C1F"/>
    <w:rsid w:val="00211A1F"/>
    <w:rsid w:val="002160BC"/>
    <w:rsid w:val="00222457"/>
    <w:rsid w:val="00240D63"/>
    <w:rsid w:val="00246F67"/>
    <w:rsid w:val="00260D5D"/>
    <w:rsid w:val="002747F4"/>
    <w:rsid w:val="002751E9"/>
    <w:rsid w:val="002873A1"/>
    <w:rsid w:val="002B59C6"/>
    <w:rsid w:val="002C1EBA"/>
    <w:rsid w:val="002E5C48"/>
    <w:rsid w:val="002F2BB9"/>
    <w:rsid w:val="002F3321"/>
    <w:rsid w:val="00300E44"/>
    <w:rsid w:val="00314BCE"/>
    <w:rsid w:val="00317000"/>
    <w:rsid w:val="00320A4B"/>
    <w:rsid w:val="00327295"/>
    <w:rsid w:val="0034116D"/>
    <w:rsid w:val="00342CC0"/>
    <w:rsid w:val="003451B9"/>
    <w:rsid w:val="00346B2C"/>
    <w:rsid w:val="00360388"/>
    <w:rsid w:val="003632A7"/>
    <w:rsid w:val="003708EE"/>
    <w:rsid w:val="0038259B"/>
    <w:rsid w:val="00391B05"/>
    <w:rsid w:val="003A2654"/>
    <w:rsid w:val="003A4F7C"/>
    <w:rsid w:val="003A7422"/>
    <w:rsid w:val="003B08CF"/>
    <w:rsid w:val="003D652F"/>
    <w:rsid w:val="003E1B66"/>
    <w:rsid w:val="003E7F17"/>
    <w:rsid w:val="003F0A8B"/>
    <w:rsid w:val="003F155A"/>
    <w:rsid w:val="003F3145"/>
    <w:rsid w:val="00402123"/>
    <w:rsid w:val="00422577"/>
    <w:rsid w:val="004228F4"/>
    <w:rsid w:val="004336D4"/>
    <w:rsid w:val="0045271B"/>
    <w:rsid w:val="00453B98"/>
    <w:rsid w:val="004561A9"/>
    <w:rsid w:val="00456313"/>
    <w:rsid w:val="0046655C"/>
    <w:rsid w:val="00476192"/>
    <w:rsid w:val="00476F26"/>
    <w:rsid w:val="004A3C58"/>
    <w:rsid w:val="004A48E6"/>
    <w:rsid w:val="004A7438"/>
    <w:rsid w:val="004B6CC1"/>
    <w:rsid w:val="004C5A40"/>
    <w:rsid w:val="004D3B82"/>
    <w:rsid w:val="004F090D"/>
    <w:rsid w:val="004F444B"/>
    <w:rsid w:val="004F6204"/>
    <w:rsid w:val="00517FC9"/>
    <w:rsid w:val="005213E3"/>
    <w:rsid w:val="00525C40"/>
    <w:rsid w:val="00547A17"/>
    <w:rsid w:val="00556535"/>
    <w:rsid w:val="00563130"/>
    <w:rsid w:val="00570B04"/>
    <w:rsid w:val="00580991"/>
    <w:rsid w:val="00582D65"/>
    <w:rsid w:val="005A0B8A"/>
    <w:rsid w:val="005B113D"/>
    <w:rsid w:val="005B50D7"/>
    <w:rsid w:val="005B59EC"/>
    <w:rsid w:val="005B5E0E"/>
    <w:rsid w:val="005C09AB"/>
    <w:rsid w:val="005C39A0"/>
    <w:rsid w:val="005D4365"/>
    <w:rsid w:val="005D54DC"/>
    <w:rsid w:val="005E0BE5"/>
    <w:rsid w:val="005F77B1"/>
    <w:rsid w:val="0061512E"/>
    <w:rsid w:val="006164D5"/>
    <w:rsid w:val="006277AD"/>
    <w:rsid w:val="006361D3"/>
    <w:rsid w:val="0065002E"/>
    <w:rsid w:val="0065441B"/>
    <w:rsid w:val="00687ED7"/>
    <w:rsid w:val="006905C1"/>
    <w:rsid w:val="006962EB"/>
    <w:rsid w:val="006B3A89"/>
    <w:rsid w:val="006B5CB3"/>
    <w:rsid w:val="006D3C77"/>
    <w:rsid w:val="006E5B4D"/>
    <w:rsid w:val="006F7994"/>
    <w:rsid w:val="00720E98"/>
    <w:rsid w:val="00732FD5"/>
    <w:rsid w:val="007560F1"/>
    <w:rsid w:val="007643DD"/>
    <w:rsid w:val="00787FEE"/>
    <w:rsid w:val="00791513"/>
    <w:rsid w:val="007A1DA3"/>
    <w:rsid w:val="007A5C80"/>
    <w:rsid w:val="007C5374"/>
    <w:rsid w:val="007C6168"/>
    <w:rsid w:val="007D4726"/>
    <w:rsid w:val="008030C0"/>
    <w:rsid w:val="008160F1"/>
    <w:rsid w:val="00821D6E"/>
    <w:rsid w:val="008261E8"/>
    <w:rsid w:val="008352BD"/>
    <w:rsid w:val="00837201"/>
    <w:rsid w:val="00841693"/>
    <w:rsid w:val="00841F8B"/>
    <w:rsid w:val="0085257A"/>
    <w:rsid w:val="008557AB"/>
    <w:rsid w:val="00863A16"/>
    <w:rsid w:val="00872064"/>
    <w:rsid w:val="00893A3D"/>
    <w:rsid w:val="008A09BB"/>
    <w:rsid w:val="008A3BBE"/>
    <w:rsid w:val="008B0F0E"/>
    <w:rsid w:val="008C30A8"/>
    <w:rsid w:val="008C507C"/>
    <w:rsid w:val="008E41C7"/>
    <w:rsid w:val="009018AF"/>
    <w:rsid w:val="0091071D"/>
    <w:rsid w:val="009111AC"/>
    <w:rsid w:val="009155BD"/>
    <w:rsid w:val="0094309C"/>
    <w:rsid w:val="00944AF3"/>
    <w:rsid w:val="009650C8"/>
    <w:rsid w:val="009727EE"/>
    <w:rsid w:val="00977B29"/>
    <w:rsid w:val="0098128C"/>
    <w:rsid w:val="009879F9"/>
    <w:rsid w:val="009D0C6F"/>
    <w:rsid w:val="009D2202"/>
    <w:rsid w:val="009D43D4"/>
    <w:rsid w:val="009E7FA8"/>
    <w:rsid w:val="009F77C1"/>
    <w:rsid w:val="00A0020B"/>
    <w:rsid w:val="00A107BC"/>
    <w:rsid w:val="00A20382"/>
    <w:rsid w:val="00A31BE8"/>
    <w:rsid w:val="00A33199"/>
    <w:rsid w:val="00A34C20"/>
    <w:rsid w:val="00A3775D"/>
    <w:rsid w:val="00A40355"/>
    <w:rsid w:val="00A40913"/>
    <w:rsid w:val="00A412F2"/>
    <w:rsid w:val="00A42537"/>
    <w:rsid w:val="00A44D5F"/>
    <w:rsid w:val="00A5775F"/>
    <w:rsid w:val="00A77E2D"/>
    <w:rsid w:val="00A96560"/>
    <w:rsid w:val="00AC2D9B"/>
    <w:rsid w:val="00AC5700"/>
    <w:rsid w:val="00AC730B"/>
    <w:rsid w:val="00AD667B"/>
    <w:rsid w:val="00AF2DED"/>
    <w:rsid w:val="00B0183D"/>
    <w:rsid w:val="00B1102D"/>
    <w:rsid w:val="00B22A68"/>
    <w:rsid w:val="00B3400E"/>
    <w:rsid w:val="00B41B2D"/>
    <w:rsid w:val="00B41D20"/>
    <w:rsid w:val="00B430A7"/>
    <w:rsid w:val="00B45A41"/>
    <w:rsid w:val="00B61FE3"/>
    <w:rsid w:val="00B66612"/>
    <w:rsid w:val="00B67F25"/>
    <w:rsid w:val="00B80172"/>
    <w:rsid w:val="00B83A70"/>
    <w:rsid w:val="00B950A5"/>
    <w:rsid w:val="00BA2DB6"/>
    <w:rsid w:val="00BE03AD"/>
    <w:rsid w:val="00C029CF"/>
    <w:rsid w:val="00C02DC5"/>
    <w:rsid w:val="00C051CB"/>
    <w:rsid w:val="00C0521F"/>
    <w:rsid w:val="00C244FC"/>
    <w:rsid w:val="00C34568"/>
    <w:rsid w:val="00C4758D"/>
    <w:rsid w:val="00C525E0"/>
    <w:rsid w:val="00C67D86"/>
    <w:rsid w:val="00C802F0"/>
    <w:rsid w:val="00C8152D"/>
    <w:rsid w:val="00C83B6C"/>
    <w:rsid w:val="00C8517F"/>
    <w:rsid w:val="00C85B9D"/>
    <w:rsid w:val="00C954E9"/>
    <w:rsid w:val="00C9576A"/>
    <w:rsid w:val="00CA11A2"/>
    <w:rsid w:val="00CA1E62"/>
    <w:rsid w:val="00CB0F73"/>
    <w:rsid w:val="00CC69B1"/>
    <w:rsid w:val="00CE7AB8"/>
    <w:rsid w:val="00D0299B"/>
    <w:rsid w:val="00D307D9"/>
    <w:rsid w:val="00D8158B"/>
    <w:rsid w:val="00DA3997"/>
    <w:rsid w:val="00DA73AB"/>
    <w:rsid w:val="00DB4377"/>
    <w:rsid w:val="00DD29A8"/>
    <w:rsid w:val="00DD72C4"/>
    <w:rsid w:val="00DE1E11"/>
    <w:rsid w:val="00DE209D"/>
    <w:rsid w:val="00DF2614"/>
    <w:rsid w:val="00DF2C23"/>
    <w:rsid w:val="00DF7857"/>
    <w:rsid w:val="00E05281"/>
    <w:rsid w:val="00E2362A"/>
    <w:rsid w:val="00E333CE"/>
    <w:rsid w:val="00E763A0"/>
    <w:rsid w:val="00E80906"/>
    <w:rsid w:val="00E92168"/>
    <w:rsid w:val="00E92199"/>
    <w:rsid w:val="00E96E9B"/>
    <w:rsid w:val="00EA2824"/>
    <w:rsid w:val="00EA4BB2"/>
    <w:rsid w:val="00EB7FA7"/>
    <w:rsid w:val="00EC2774"/>
    <w:rsid w:val="00EC679E"/>
    <w:rsid w:val="00EC6D39"/>
    <w:rsid w:val="00ED6F64"/>
    <w:rsid w:val="00EE73B8"/>
    <w:rsid w:val="00EE7B2A"/>
    <w:rsid w:val="00EF5E3E"/>
    <w:rsid w:val="00F0395F"/>
    <w:rsid w:val="00F23F1C"/>
    <w:rsid w:val="00F27651"/>
    <w:rsid w:val="00F35348"/>
    <w:rsid w:val="00F516F9"/>
    <w:rsid w:val="00F9472A"/>
    <w:rsid w:val="00F96CF6"/>
    <w:rsid w:val="00FA62E3"/>
    <w:rsid w:val="00FB1C1D"/>
    <w:rsid w:val="00FC14E6"/>
    <w:rsid w:val="00FF5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C0694"/>
    <w:rPr>
      <w:color w:val="0000FF"/>
      <w:u w:val="single"/>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3</cp:revision>
  <cp:lastPrinted>2025-03-30T18:57:00Z</cp:lastPrinted>
  <dcterms:created xsi:type="dcterms:W3CDTF">2025-04-17T16:37:00Z</dcterms:created>
  <dcterms:modified xsi:type="dcterms:W3CDTF">2025-04-17T16:44:00Z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